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b/>
          <w:bCs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年嘉定区中青年教师教学评选活动方案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各中小学：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为引导和鼓励广大中青年教师积极开展教学研究与教学改革，积极探索课堂教学中实施素质教育的教学模式和教学方法，有效推进课堂转型，有效促进教师专业发展，提升教育品质，202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年将继续举办“嘉定区中青年教师教学评选活动”。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一、评选学科及评选主题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1.评选学科：</w:t>
      </w:r>
    </w:p>
    <w:p>
      <w:pPr>
        <w:ind w:firstLine="420" w:firstLineChars="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小学数学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、初中数学、高中数学</w:t>
      </w:r>
    </w:p>
    <w:p>
      <w:pPr>
        <w:ind w:firstLine="420" w:firstLineChars="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中小学音乐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中小学美术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、中学艺术</w:t>
      </w:r>
    </w:p>
    <w:p>
      <w:pPr>
        <w:ind w:firstLine="420" w:firstLineChars="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中小学信息科技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2.评选主题：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数智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赋能，关注学科核心素养，提升课堂品质。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二、相关组织工作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鼓励符合条件的青年教师积极向学校报名参加校级评选活动，经学校初评（作为本次活动初赛），并由学校向区教育学院教研室推荐，由教研室组织开展区级比赛。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（一）学校初评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教师自愿参加，由学校组织评审工作，评审办法由学校自定。学校评审后，学校推荐参加区级比赛人数要求为：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每校每学科不超过1名教师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月30日前，学校提交区级比赛教师评审材料。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送评审材料要求如下：</w:t>
      </w:r>
    </w:p>
    <w:p>
      <w:pPr>
        <w:ind w:firstLine="280" w:firstLineChars="1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（1）每位教师需提供一课时的教学设计。教学设计含教案和简要说明，需体现“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数智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赋能，关注学科核心素养，提升课堂品质”这一主题。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</w:rPr>
        <w:t>（具体形式和要求以学科教研员通知为准）</w:t>
      </w:r>
    </w:p>
    <w:p>
      <w:pPr>
        <w:ind w:firstLine="280" w:firstLineChars="1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（2）报送材料时，需按照“学段+学科+学校+教师姓名”给每位老师建好文件夹，文件夹中应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含有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推荐表（盖章扫描件）、教学设计（含教案和简要说明）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firstLine="280" w:firstLineChars="1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（3）文件夹电子稿通过FTP发送。各学段FTP发送路径如下：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小学：上传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路径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各学科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教研员通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知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为准；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初中上传FTP：教育学院-初中部-上传区-中青年教师评选-相应学科文件夹；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高中上传FTP：教育学院-高中部-上传区-中青年教师评选-相应学科文件夹。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（二）区级比赛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教研室对学校上交材料进行遴选，确定并公布最终参赛名单。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月起分学段分学科组织区级比赛。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区级比赛由区教育学院教研室负责实施，分学科成立评选小组，组织评选活动。各学科将分别评出一等奖、二等奖和三等奖，不符合评奖条件的不得奖。获奖者将颁发获奖证书，记入业务档案。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三、参加区级评选的条件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推荐参加区级评选活动的教师应符合下列基本条件：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1．年龄在44周岁以下（含44周岁）（198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年1月1日及以后出生）的有关评选学科的中小学教师。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2．教龄须满3年。（到202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年9月正好满3年）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3．热爱教育工作，讲师德，爱学生。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4．教学认真，治学态度严谨，勤于钻研。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5．具有先进的教育理念，并能够在教学实践中加以体现。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6．课堂教学改革中有创新，有成效。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四、区级比赛内容要求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符合上述基本条件的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教师参加区级评选活动时，区域整体要求完成“四个一”：即教师本人选好教学内容后要写一份教学设计；写一份简要的教学说明；上一堂课；参加一次体现教师专业能力的考核。</w:t>
      </w:r>
    </w:p>
    <w:p>
      <w:pPr>
        <w:ind w:firstLine="560" w:firstLineChars="200"/>
        <w:rPr>
          <w:rFonts w:ascii="仿宋" w:hAnsi="仿宋" w:eastAsia="仿宋"/>
          <w:color w:val="FF0000"/>
          <w:sz w:val="28"/>
          <w:szCs w:val="28"/>
          <w:highlight w:val="yellow"/>
        </w:rPr>
      </w:pPr>
      <w:r>
        <w:rPr>
          <w:rFonts w:hint="eastAsia" w:ascii="仿宋" w:hAnsi="仿宋" w:eastAsia="仿宋"/>
          <w:color w:val="FF0000"/>
          <w:sz w:val="28"/>
          <w:szCs w:val="28"/>
          <w:highlight w:val="yellow"/>
        </w:rPr>
        <w:t>具体形式和要求以学科教研员通知为准。</w:t>
      </w:r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区评选小组将组织评委深入参评教师所在学校，根据教案、教学说明、上课实况和考核情况，围绕评选主题，对参评教师进行教学综合评估。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五、时间安排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月30日前各校完成向区教研室的推荐报名；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月进行区级评选活动；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年12月公布评选结果。</w:t>
      </w:r>
    </w:p>
    <w:p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嘉定区教育</w:t>
      </w:r>
      <w:r>
        <w:rPr>
          <w:rFonts w:hint="eastAsia" w:ascii="仿宋" w:hAnsi="仿宋" w:eastAsia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学院</w:t>
      </w:r>
    </w:p>
    <w:p>
      <w:pPr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09</w:t>
      </w:r>
    </w:p>
    <w:p>
      <w:pPr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OWQ3ZjgwYTJlZWI5OTRmM2M3MTBiNTIyMWE4ODUifQ=="/>
  </w:docVars>
  <w:rsids>
    <w:rsidRoot w:val="009F5DAD"/>
    <w:rsid w:val="001F506B"/>
    <w:rsid w:val="005569E8"/>
    <w:rsid w:val="0087542D"/>
    <w:rsid w:val="00995403"/>
    <w:rsid w:val="009F5DAD"/>
    <w:rsid w:val="00B865F0"/>
    <w:rsid w:val="00CB0A5D"/>
    <w:rsid w:val="00D049B4"/>
    <w:rsid w:val="00D41338"/>
    <w:rsid w:val="00D526AF"/>
    <w:rsid w:val="00D73C0F"/>
    <w:rsid w:val="00E24487"/>
    <w:rsid w:val="00FA5B6D"/>
    <w:rsid w:val="064914A0"/>
    <w:rsid w:val="2FFBCF84"/>
    <w:rsid w:val="57237498"/>
    <w:rsid w:val="75FE72CB"/>
    <w:rsid w:val="77F2DE30"/>
    <w:rsid w:val="7D126E26"/>
    <w:rsid w:val="B5BCE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4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szCs w:val="24"/>
    </w:rPr>
  </w:style>
  <w:style w:type="character" w:customStyle="1" w:styleId="30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4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1225</Words>
  <Characters>1285</Characters>
  <Lines>9</Lines>
  <Paragraphs>2</Paragraphs>
  <TotalTime>3</TotalTime>
  <ScaleCrop>false</ScaleCrop>
  <LinksUpToDate>false</LinksUpToDate>
  <CharactersWithSpaces>1292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2024-10-23T00:58:00Z</dcterms:created>
  <dc:creator>qinhuikang</dc:creator>
  <cp:lastModifiedBy>唐莹</cp:lastModifiedBy>
  <cp:lastPrinted>2024-10-23T00:58:00Z</cp:lastPrinted>
  <dcterms:modified xsi:type="dcterms:W3CDTF">2025-09-08T07:58:43Z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BD0D558F56AB4F6FADEA108DC7CB14E5_13</vt:lpwstr>
  </property>
</Properties>
</file>